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90FE" w14:textId="39C378F9" w:rsidR="00257265" w:rsidRDefault="008B269D" w:rsidP="0025726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Thuiswerk</w:t>
      </w:r>
      <w:r w:rsidR="00F70FD1">
        <w:rPr>
          <w:b/>
          <w:bCs/>
          <w:sz w:val="36"/>
          <w:szCs w:val="36"/>
        </w:rPr>
        <w:t xml:space="preserve"> </w:t>
      </w:r>
    </w:p>
    <w:p w14:paraId="0B65A9C9" w14:textId="0FF57762" w:rsidR="00982451" w:rsidRDefault="4213365C" w:rsidP="4BC5BBAD">
      <w:pPr>
        <w:rPr>
          <w:sz w:val="24"/>
          <w:szCs w:val="24"/>
        </w:rPr>
      </w:pPr>
      <w:r w:rsidRPr="4213365C">
        <w:rPr>
          <w:sz w:val="24"/>
          <w:szCs w:val="24"/>
        </w:rPr>
        <w:t>Ha groe</w:t>
      </w:r>
      <w:r w:rsidR="00FC0F58">
        <w:rPr>
          <w:sz w:val="24"/>
          <w:szCs w:val="24"/>
        </w:rPr>
        <w:t xml:space="preserve">p </w:t>
      </w:r>
      <w:proofErr w:type="spellStart"/>
      <w:r w:rsidR="00FC0F58">
        <w:rPr>
          <w:sz w:val="24"/>
          <w:szCs w:val="24"/>
        </w:rPr>
        <w:t>zesser</w:t>
      </w:r>
      <w:proofErr w:type="spellEnd"/>
      <w:r w:rsidR="00FC0F58">
        <w:rPr>
          <w:sz w:val="24"/>
          <w:szCs w:val="24"/>
        </w:rPr>
        <w:t xml:space="preserve"> </w:t>
      </w:r>
      <w:r w:rsidR="00FC0F58" w:rsidRPr="00FC0F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37C14C" w14:textId="48DCFD04" w:rsidR="00E30F77" w:rsidRDefault="001A66ED" w:rsidP="00257265">
      <w:pPr>
        <w:rPr>
          <w:bCs/>
          <w:sz w:val="24"/>
          <w:szCs w:val="36"/>
        </w:rPr>
      </w:pPr>
      <w:r>
        <w:rPr>
          <w:bCs/>
          <w:sz w:val="24"/>
          <w:szCs w:val="36"/>
        </w:rPr>
        <w:t>Vandaag zit je helaas thuis</w:t>
      </w:r>
      <w:r w:rsidR="007F426D">
        <w:rPr>
          <w:bCs/>
          <w:sz w:val="24"/>
          <w:szCs w:val="36"/>
        </w:rPr>
        <w:t>. Misschien ben je zelf ziek, of is er iemand in jullie gezin ziek</w:t>
      </w:r>
      <w:r w:rsidR="007D07DE">
        <w:rPr>
          <w:bCs/>
          <w:sz w:val="24"/>
          <w:szCs w:val="36"/>
        </w:rPr>
        <w:t>, waardoor jij in quarantaine zit.</w:t>
      </w:r>
      <w:r w:rsidR="000A1234">
        <w:rPr>
          <w:bCs/>
          <w:sz w:val="24"/>
          <w:szCs w:val="36"/>
        </w:rPr>
        <w:t xml:space="preserve"> Voor de eerste dag is dit jouw thuiswerk. De volgende dagen </w:t>
      </w:r>
      <w:r w:rsidR="00F22920">
        <w:rPr>
          <w:bCs/>
          <w:sz w:val="24"/>
          <w:szCs w:val="36"/>
        </w:rPr>
        <w:t xml:space="preserve">krijg je een planning voor jouw thuiswerk. </w:t>
      </w:r>
      <w:r w:rsidR="00982451">
        <w:rPr>
          <w:bCs/>
          <w:sz w:val="24"/>
          <w:szCs w:val="36"/>
        </w:rPr>
        <w:t>Hierbij je planning voor vandaag.</w:t>
      </w:r>
      <w:r w:rsidR="00AC0370">
        <w:rPr>
          <w:bCs/>
          <w:sz w:val="24"/>
          <w:szCs w:val="36"/>
        </w:rPr>
        <w:t xml:space="preserve"> </w:t>
      </w:r>
      <w:r w:rsidR="004D0977">
        <w:rPr>
          <w:bCs/>
          <w:sz w:val="24"/>
          <w:szCs w:val="36"/>
        </w:rPr>
        <w:t xml:space="preserve">Wanneer iets niet lukt mag je altijd een mailtje </w:t>
      </w:r>
      <w:r w:rsidR="00E30F77">
        <w:rPr>
          <w:bCs/>
          <w:sz w:val="24"/>
          <w:szCs w:val="36"/>
        </w:rPr>
        <w:t>sturen</w:t>
      </w:r>
      <w:r w:rsidR="004D0977">
        <w:rPr>
          <w:bCs/>
          <w:sz w:val="24"/>
          <w:szCs w:val="36"/>
        </w:rPr>
        <w:t xml:space="preserve"> naar:</w:t>
      </w:r>
      <w:r w:rsidR="00E30F77">
        <w:rPr>
          <w:bCs/>
          <w:sz w:val="24"/>
          <w:szCs w:val="36"/>
        </w:rPr>
        <w:t xml:space="preserve"> </w:t>
      </w:r>
      <w:hyperlink r:id="rId5" w:history="1">
        <w:r w:rsidR="00E30F77" w:rsidRPr="00FE79FB">
          <w:rPr>
            <w:rStyle w:val="Hyperlink"/>
            <w:bCs/>
            <w:sz w:val="24"/>
            <w:szCs w:val="36"/>
          </w:rPr>
          <w:t>tvreeken@jandebakkerschool.nl</w:t>
        </w:r>
      </w:hyperlink>
    </w:p>
    <w:p w14:paraId="35A63D09" w14:textId="3BE3A4D8" w:rsidR="00982451" w:rsidRDefault="004D0977" w:rsidP="00257265">
      <w:pPr>
        <w:rPr>
          <w:bCs/>
          <w:sz w:val="24"/>
          <w:szCs w:val="36"/>
        </w:rPr>
      </w:pPr>
      <w:r>
        <w:rPr>
          <w:bCs/>
          <w:sz w:val="24"/>
          <w:szCs w:val="36"/>
        </w:rPr>
        <w:t xml:space="preserve"> </w:t>
      </w:r>
      <w:r w:rsidR="008B269D">
        <w:rPr>
          <w:bCs/>
          <w:sz w:val="24"/>
          <w:szCs w:val="36"/>
        </w:rPr>
        <w:t>We hopen dat je snel op school kan komen</w:t>
      </w:r>
      <w:r w:rsidR="00F22920">
        <w:rPr>
          <w:bCs/>
          <w:sz w:val="24"/>
          <w:szCs w:val="36"/>
        </w:rPr>
        <w:t>!</w:t>
      </w:r>
    </w:p>
    <w:p w14:paraId="56E79FB6" w14:textId="38CEE3AF" w:rsidR="00982451" w:rsidRDefault="00982451" w:rsidP="00257265">
      <w:pPr>
        <w:rPr>
          <w:bCs/>
          <w:sz w:val="24"/>
          <w:szCs w:val="36"/>
        </w:rPr>
      </w:pPr>
      <w:r>
        <w:rPr>
          <w:bCs/>
          <w:sz w:val="24"/>
          <w:szCs w:val="36"/>
        </w:rPr>
        <w:t>Groetjes,</w:t>
      </w:r>
    </w:p>
    <w:p w14:paraId="740177FA" w14:textId="4998DD79" w:rsidR="00982451" w:rsidRPr="00982451" w:rsidRDefault="4213365C" w:rsidP="4213365C">
      <w:pPr>
        <w:rPr>
          <w:sz w:val="24"/>
          <w:szCs w:val="24"/>
        </w:rPr>
      </w:pPr>
      <w:r w:rsidRPr="4213365C">
        <w:rPr>
          <w:sz w:val="24"/>
          <w:szCs w:val="24"/>
        </w:rPr>
        <w:t xml:space="preserve">Juf </w:t>
      </w:r>
      <w:r w:rsidR="00E30F77">
        <w:rPr>
          <w:sz w:val="24"/>
          <w:szCs w:val="24"/>
        </w:rPr>
        <w:t>Vreeken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5513"/>
        <w:gridCol w:w="1175"/>
      </w:tblGrid>
      <w:tr w:rsidR="00257265" w14:paraId="67B6374E" w14:textId="77777777" w:rsidTr="00AD74D5">
        <w:trPr>
          <w:trHeight w:val="704"/>
        </w:trPr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34B7" w14:textId="77777777" w:rsidR="00257265" w:rsidRDefault="00257265" w:rsidP="00CB7C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Vak</w:t>
            </w:r>
          </w:p>
        </w:tc>
        <w:tc>
          <w:tcPr>
            <w:tcW w:w="5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4585" w14:textId="0DB7E997" w:rsidR="00257265" w:rsidRDefault="00257265" w:rsidP="00CB7C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Wat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CEAB" w14:textId="77777777" w:rsidR="00257265" w:rsidRDefault="00257265" w:rsidP="00CB7C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Tijd</w:t>
            </w:r>
          </w:p>
        </w:tc>
      </w:tr>
      <w:tr w:rsidR="00982451" w14:paraId="581B21B9" w14:textId="77777777" w:rsidTr="00982451">
        <w:trPr>
          <w:trHeight w:val="1230"/>
        </w:trPr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6E84" w14:textId="7BC51256" w:rsidR="00982451" w:rsidRDefault="005B7CA6" w:rsidP="00CB7CAC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 wp14:anchorId="3A1DF3B4" wp14:editId="79777E9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466725</wp:posOffset>
                  </wp:positionV>
                  <wp:extent cx="485775" cy="485775"/>
                  <wp:effectExtent l="0" t="0" r="9525" b="9525"/>
                  <wp:wrapThrough wrapText="bothSides">
                    <wp:wrapPolygon edited="0">
                      <wp:start x="9318" y="0"/>
                      <wp:lineTo x="1694" y="4235"/>
                      <wp:lineTo x="0" y="5929"/>
                      <wp:lineTo x="0" y="16094"/>
                      <wp:lineTo x="5082" y="19482"/>
                      <wp:lineTo x="5929" y="21176"/>
                      <wp:lineTo x="11859" y="21176"/>
                      <wp:lineTo x="13553" y="19482"/>
                      <wp:lineTo x="21176" y="15247"/>
                      <wp:lineTo x="21176" y="4235"/>
                      <wp:lineTo x="20329" y="3388"/>
                      <wp:lineTo x="15247" y="0"/>
                      <wp:lineTo x="9318" y="0"/>
                    </wp:wrapPolygon>
                  </wp:wrapThrough>
                  <wp:docPr id="3" name="Graphic 3" descr="Boek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oeken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977">
              <w:rPr>
                <w:b/>
              </w:rPr>
              <w:t>Psalm/Catechismus</w:t>
            </w:r>
          </w:p>
        </w:tc>
        <w:tc>
          <w:tcPr>
            <w:tcW w:w="5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1F1D" w14:textId="59FE8F52" w:rsidR="00982451" w:rsidRDefault="00F22920" w:rsidP="00257265">
            <w:pPr>
              <w:spacing w:after="0" w:line="240" w:lineRule="auto"/>
            </w:pPr>
            <w:r>
              <w:t>Zing je psalm samen met je vader/moeder.</w:t>
            </w:r>
          </w:p>
          <w:p w14:paraId="70FBA419" w14:textId="77777777" w:rsidR="00F22920" w:rsidRDefault="00F22920" w:rsidP="00257265">
            <w:pPr>
              <w:spacing w:after="0" w:line="240" w:lineRule="auto"/>
            </w:pPr>
          </w:p>
          <w:p w14:paraId="4A721687" w14:textId="77777777" w:rsidR="00B410D9" w:rsidRPr="004C2F30" w:rsidRDefault="003914C7" w:rsidP="00257265">
            <w:pPr>
              <w:spacing w:after="0" w:line="240" w:lineRule="auto"/>
              <w:rPr>
                <w:i/>
                <w:iCs/>
              </w:rPr>
            </w:pPr>
            <w:r w:rsidRPr="004C2F30">
              <w:rPr>
                <w:i/>
                <w:iCs/>
              </w:rPr>
              <w:t xml:space="preserve">Als </w:t>
            </w:r>
            <w:r w:rsidR="00080401" w:rsidRPr="004C2F30">
              <w:rPr>
                <w:i/>
                <w:iCs/>
              </w:rPr>
              <w:t>ik deze dag voor 8uur ’s morgens al weet dat je in quarantaine zit, zet ik de laptop klaar en kun je met ons meedoen via jdb.whereby.om/groep5</w:t>
            </w:r>
          </w:p>
          <w:p w14:paraId="7E08959D" w14:textId="77777777" w:rsidR="00080401" w:rsidRPr="004C2F30" w:rsidRDefault="004C2F30" w:rsidP="00257265">
            <w:pPr>
              <w:spacing w:after="0" w:line="240" w:lineRule="auto"/>
              <w:rPr>
                <w:i/>
                <w:iCs/>
              </w:rPr>
            </w:pPr>
            <w:r w:rsidRPr="004C2F30">
              <w:rPr>
                <w:i/>
                <w:iCs/>
              </w:rPr>
              <w:t>Stuur anders voor de zekerheid even een mailtje als je om half 9 met ons mee wilt doen.</w:t>
            </w:r>
          </w:p>
          <w:p w14:paraId="42D68C08" w14:textId="2210EAB3" w:rsidR="004C2F30" w:rsidRPr="00982451" w:rsidRDefault="004C2F30" w:rsidP="00257265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E3BA" w14:textId="52F998B0" w:rsidR="00982451" w:rsidRDefault="00982451" w:rsidP="00CB7CAC">
            <w:pPr>
              <w:spacing w:after="0" w:line="240" w:lineRule="auto"/>
              <w:rPr>
                <w:rFonts w:asciiTheme="minorHAnsi" w:eastAsia="Wingdings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 xml:space="preserve">… min </w:t>
            </w:r>
          </w:p>
        </w:tc>
      </w:tr>
      <w:tr w:rsidR="00257265" w14:paraId="0E1618A4" w14:textId="77777777" w:rsidTr="007D0F61">
        <w:trPr>
          <w:trHeight w:val="1464"/>
        </w:trPr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AC96" w14:textId="7FD09A67" w:rsidR="00257265" w:rsidRDefault="00257265" w:rsidP="00CB7C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Rekenen</w:t>
            </w:r>
          </w:p>
          <w:p w14:paraId="70AB53F8" w14:textId="08A4D821" w:rsidR="00415D4F" w:rsidRDefault="00827B15" w:rsidP="00CB7CAC">
            <w:pPr>
              <w:spacing w:after="0" w:line="240" w:lineRule="auto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6704" behindDoc="0" locked="0" layoutInCell="1" allowOverlap="1" wp14:anchorId="1AC868A3" wp14:editId="3394F3C8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160655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655" y="655"/>
                      <wp:lineTo x="655" y="19636"/>
                      <wp:lineTo x="19636" y="19636"/>
                      <wp:lineTo x="19636" y="655"/>
                      <wp:lineTo x="655" y="655"/>
                    </wp:wrapPolygon>
                  </wp:wrapTight>
                  <wp:docPr id="5" name="Graphic 7" descr="Wiskun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0DDCFF" w14:textId="5298D43B" w:rsidR="00257265" w:rsidRDefault="00415D4F" w:rsidP="00CB7CAC">
            <w:pPr>
              <w:spacing w:after="0" w:line="240" w:lineRule="auto"/>
            </w:pPr>
            <w:r>
              <w:t xml:space="preserve"> </w:t>
            </w:r>
          </w:p>
          <w:p w14:paraId="7DE3E8B1" w14:textId="57AA6E11" w:rsidR="00257265" w:rsidRDefault="00257265" w:rsidP="00CB7CAC">
            <w:pPr>
              <w:spacing w:after="0" w:line="240" w:lineRule="auto"/>
              <w:rPr>
                <w:lang w:eastAsia="nl-NL"/>
              </w:rPr>
            </w:pPr>
          </w:p>
          <w:p w14:paraId="64F93EAA" w14:textId="615C44A3" w:rsidR="00257265" w:rsidRDefault="00257265" w:rsidP="00CB7CAC">
            <w:pPr>
              <w:spacing w:after="0" w:line="240" w:lineRule="auto"/>
              <w:rPr>
                <w:b/>
              </w:rPr>
            </w:pPr>
          </w:p>
        </w:tc>
        <w:tc>
          <w:tcPr>
            <w:tcW w:w="5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551B" w14:textId="1B2B373C" w:rsidR="00F22920" w:rsidRDefault="00F22920" w:rsidP="00F22920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Gynzy</w:t>
            </w:r>
            <w:proofErr w:type="spellEnd"/>
            <w:r>
              <w:rPr>
                <w:b/>
                <w:bCs/>
              </w:rPr>
              <w:t xml:space="preserve"> werelden </w:t>
            </w:r>
            <w:r w:rsidR="0094721F" w:rsidRPr="00D61C77">
              <w:rPr>
                <w:b/>
                <w:bCs/>
                <w:u w:val="single"/>
              </w:rPr>
              <w:t>Rekenen</w:t>
            </w:r>
          </w:p>
          <w:p w14:paraId="488C4DA6" w14:textId="77777777" w:rsidR="001373F7" w:rsidRDefault="001373F7" w:rsidP="00336E79">
            <w:pPr>
              <w:spacing w:after="0" w:line="240" w:lineRule="auto"/>
            </w:pPr>
          </w:p>
          <w:p w14:paraId="084DF125" w14:textId="2D08E029" w:rsidR="00A05412" w:rsidRDefault="00A05412" w:rsidP="00336E79">
            <w:pPr>
              <w:spacing w:after="0" w:line="240" w:lineRule="auto"/>
            </w:pPr>
            <w:r>
              <w:t xml:space="preserve">Oefen met de </w:t>
            </w:r>
            <w:r w:rsidR="00100C09">
              <w:t>onderwerpen die open staan.</w:t>
            </w:r>
          </w:p>
          <w:p w14:paraId="02B4041C" w14:textId="77777777" w:rsidR="00780E3B" w:rsidRDefault="00780E3B" w:rsidP="00336E79">
            <w:pPr>
              <w:spacing w:after="0" w:line="240" w:lineRule="auto"/>
            </w:pPr>
          </w:p>
          <w:p w14:paraId="20A870CB" w14:textId="7E3A1A13" w:rsidR="00780E3B" w:rsidRDefault="00780E3B" w:rsidP="00336E79">
            <w:pPr>
              <w:spacing w:after="0" w:line="240" w:lineRule="auto"/>
              <w:rPr>
                <w:b/>
                <w:bCs/>
              </w:rPr>
            </w:pPr>
            <w:r w:rsidRPr="00E9434A">
              <w:rPr>
                <w:b/>
                <w:bCs/>
              </w:rPr>
              <w:t>Peiltaken WIG</w:t>
            </w:r>
          </w:p>
          <w:p w14:paraId="160754B3" w14:textId="32490C01" w:rsidR="00B97EDF" w:rsidRDefault="00B97EDF" w:rsidP="00336E79">
            <w:pPr>
              <w:spacing w:after="0" w:line="240" w:lineRule="auto"/>
            </w:pPr>
          </w:p>
          <w:p w14:paraId="375E45F3" w14:textId="28300F5E" w:rsidR="00B97EDF" w:rsidRPr="00B97EDF" w:rsidRDefault="00B97EDF" w:rsidP="00336E79">
            <w:pPr>
              <w:spacing w:after="0" w:line="240" w:lineRule="auto"/>
            </w:pPr>
            <w:r>
              <w:t xml:space="preserve">Oefen met de peiltaken en </w:t>
            </w:r>
            <w:r w:rsidR="00754D64">
              <w:t xml:space="preserve">je </w:t>
            </w:r>
            <w:r>
              <w:t xml:space="preserve">eigen taken </w:t>
            </w:r>
          </w:p>
          <w:p w14:paraId="004BEFE4" w14:textId="16F3C3BA" w:rsidR="001373F7" w:rsidRDefault="001373F7" w:rsidP="00336E79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BE43" w14:textId="28F55EE0" w:rsidR="00257265" w:rsidRPr="00257265" w:rsidRDefault="00100C09" w:rsidP="00CB7CAC">
            <w:pPr>
              <w:spacing w:after="0" w:line="240" w:lineRule="auto"/>
              <w:rPr>
                <w:rFonts w:asciiTheme="minorHAnsi" w:eastAsia="Wingdings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45</w:t>
            </w:r>
            <w:r w:rsidR="00257265">
              <w:rPr>
                <w:rFonts w:asciiTheme="minorHAnsi" w:eastAsia="Wingdings" w:hAnsiTheme="minorHAnsi" w:cstheme="minorHAnsi"/>
              </w:rPr>
              <w:t xml:space="preserve"> min</w:t>
            </w:r>
          </w:p>
        </w:tc>
      </w:tr>
      <w:tr w:rsidR="00257265" w14:paraId="3338371C" w14:textId="77777777" w:rsidTr="00CC1036">
        <w:trPr>
          <w:trHeight w:val="1140"/>
        </w:trPr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F6AB" w14:textId="05A74B1B" w:rsidR="00257265" w:rsidRDefault="00827B15" w:rsidP="00CB7CAC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3A556B4E" wp14:editId="5431A8D6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102235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2025" y="2700"/>
                      <wp:lineTo x="0" y="14850"/>
                      <wp:lineTo x="0" y="18225"/>
                      <wp:lineTo x="20925" y="18225"/>
                      <wp:lineTo x="20925" y="14850"/>
                      <wp:lineTo x="18225" y="14850"/>
                      <wp:lineTo x="20250" y="12150"/>
                      <wp:lineTo x="18900" y="2700"/>
                      <wp:lineTo x="2025" y="2700"/>
                    </wp:wrapPolygon>
                  </wp:wrapThrough>
                  <wp:docPr id="2" name="Graphic 2" descr="Laptop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Laptop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451">
              <w:rPr>
                <w:b/>
              </w:rPr>
              <w:t xml:space="preserve">Taal </w:t>
            </w:r>
          </w:p>
          <w:p w14:paraId="45F29C3E" w14:textId="2EE543F9" w:rsidR="00257265" w:rsidRDefault="00257265" w:rsidP="00CB7CAC">
            <w:pPr>
              <w:spacing w:after="0" w:line="240" w:lineRule="auto"/>
            </w:pPr>
          </w:p>
          <w:p w14:paraId="0760D11E" w14:textId="19226634" w:rsidR="00257265" w:rsidRDefault="00257265" w:rsidP="00CB7CAC">
            <w:pPr>
              <w:spacing w:after="0" w:line="240" w:lineRule="auto"/>
              <w:rPr>
                <w:b/>
              </w:rPr>
            </w:pPr>
          </w:p>
          <w:p w14:paraId="28431BA1" w14:textId="06B0B21F" w:rsidR="00257265" w:rsidRDefault="00257265" w:rsidP="00CB7CAC">
            <w:pPr>
              <w:spacing w:after="0" w:line="240" w:lineRule="auto"/>
              <w:rPr>
                <w:b/>
              </w:rPr>
            </w:pPr>
          </w:p>
          <w:p w14:paraId="3F9160B7" w14:textId="446D8021" w:rsidR="00257265" w:rsidRDefault="00257265" w:rsidP="00CB7CAC">
            <w:pPr>
              <w:spacing w:after="0" w:line="240" w:lineRule="auto"/>
              <w:rPr>
                <w:b/>
              </w:rPr>
            </w:pPr>
          </w:p>
        </w:tc>
        <w:tc>
          <w:tcPr>
            <w:tcW w:w="5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6D71" w14:textId="77777777" w:rsidR="00F52664" w:rsidRDefault="00100C09" w:rsidP="00100C0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Gynzy</w:t>
            </w:r>
            <w:proofErr w:type="spellEnd"/>
            <w:r>
              <w:rPr>
                <w:b/>
                <w:bCs/>
              </w:rPr>
              <w:t xml:space="preserve"> werelden </w:t>
            </w:r>
            <w:r w:rsidR="0094721F" w:rsidRPr="00D61C77">
              <w:rPr>
                <w:b/>
                <w:bCs/>
                <w:u w:val="single"/>
              </w:rPr>
              <w:t xml:space="preserve">Grammatica </w:t>
            </w:r>
          </w:p>
          <w:p w14:paraId="3BF18006" w14:textId="77777777" w:rsidR="0094721F" w:rsidRDefault="0094721F" w:rsidP="00100C09">
            <w:pPr>
              <w:spacing w:after="0" w:line="240" w:lineRule="auto"/>
              <w:rPr>
                <w:b/>
                <w:bCs/>
              </w:rPr>
            </w:pPr>
          </w:p>
          <w:p w14:paraId="28F87DC8" w14:textId="10B681A8" w:rsidR="0094721F" w:rsidRPr="00982451" w:rsidRDefault="0094721F" w:rsidP="00100C09">
            <w:pPr>
              <w:spacing w:after="0" w:line="240" w:lineRule="auto"/>
            </w:pPr>
            <w:r>
              <w:t>Oefen met de onderwerpen die open staan.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20AB" w14:textId="389F207F" w:rsidR="00257265" w:rsidRDefault="003740CF" w:rsidP="00CB7CAC">
            <w:pPr>
              <w:spacing w:after="0" w:line="240" w:lineRule="auto"/>
              <w:rPr>
                <w:rFonts w:ascii="Wingdings" w:eastAsia="Wingdings" w:hAnsi="Wingdings" w:cs="Wingdings"/>
              </w:rPr>
            </w:pPr>
            <w:r>
              <w:rPr>
                <w:rFonts w:asciiTheme="minorHAnsi" w:eastAsia="Wingdings" w:hAnsiTheme="minorHAnsi" w:cstheme="minorHAnsi"/>
              </w:rPr>
              <w:t>2</w:t>
            </w:r>
            <w:r w:rsidR="00257265">
              <w:rPr>
                <w:rFonts w:asciiTheme="minorHAnsi" w:eastAsia="Wingdings" w:hAnsiTheme="minorHAnsi" w:cstheme="minorHAnsi"/>
              </w:rPr>
              <w:t>0 min</w:t>
            </w:r>
          </w:p>
        </w:tc>
      </w:tr>
      <w:tr w:rsidR="00982451" w14:paraId="1BE39473" w14:textId="77777777" w:rsidTr="00AD74D5">
        <w:trPr>
          <w:trHeight w:val="1558"/>
        </w:trPr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495F" w14:textId="07DF4CA6" w:rsidR="00982451" w:rsidRDefault="00982451" w:rsidP="00CB7C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5680" behindDoc="0" locked="0" layoutInCell="1" allowOverlap="1" wp14:anchorId="19909CFA" wp14:editId="4876A450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288290</wp:posOffset>
                  </wp:positionV>
                  <wp:extent cx="468629" cy="468629"/>
                  <wp:effectExtent l="0" t="0" r="0" b="7621"/>
                  <wp:wrapTight wrapText="bothSides">
                    <wp:wrapPolygon edited="0">
                      <wp:start x="7034" y="0"/>
                      <wp:lineTo x="2638" y="3517"/>
                      <wp:lineTo x="879" y="9672"/>
                      <wp:lineTo x="1758" y="15826"/>
                      <wp:lineTo x="6155" y="19343"/>
                      <wp:lineTo x="7034" y="21102"/>
                      <wp:lineTo x="14947" y="21102"/>
                      <wp:lineTo x="15826" y="19343"/>
                      <wp:lineTo x="19343" y="15826"/>
                      <wp:lineTo x="20223" y="9672"/>
                      <wp:lineTo x="19343" y="5275"/>
                      <wp:lineTo x="14068" y="0"/>
                      <wp:lineTo x="7034" y="0"/>
                    </wp:wrapPolygon>
                  </wp:wrapTight>
                  <wp:docPr id="7" name="Graphic 19" descr="Aardbol Afrika en Euro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29" cy="46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440F4">
              <w:rPr>
                <w:b/>
                <w:bCs/>
              </w:rPr>
              <w:t>Spelling</w:t>
            </w:r>
          </w:p>
        </w:tc>
        <w:tc>
          <w:tcPr>
            <w:tcW w:w="5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FF8D" w14:textId="29BB0B56" w:rsidR="00CC1036" w:rsidRPr="00CC1036" w:rsidRDefault="00CC1036" w:rsidP="0094721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Gynzy</w:t>
            </w:r>
            <w:proofErr w:type="spellEnd"/>
            <w:r>
              <w:rPr>
                <w:b/>
                <w:bCs/>
              </w:rPr>
              <w:t xml:space="preserve"> </w:t>
            </w:r>
            <w:r w:rsidR="004C3206">
              <w:rPr>
                <w:b/>
                <w:bCs/>
              </w:rPr>
              <w:t>werelde</w:t>
            </w:r>
            <w:r w:rsidR="001B307B">
              <w:rPr>
                <w:b/>
                <w:bCs/>
              </w:rPr>
              <w:t xml:space="preserve">n </w:t>
            </w:r>
            <w:r w:rsidR="001B307B">
              <w:rPr>
                <w:b/>
                <w:bCs/>
                <w:u w:val="single"/>
              </w:rPr>
              <w:t>S</w:t>
            </w:r>
            <w:r w:rsidR="004C3206" w:rsidRPr="001B307B">
              <w:rPr>
                <w:b/>
                <w:bCs/>
                <w:u w:val="single"/>
              </w:rPr>
              <w:t>pelling</w:t>
            </w:r>
            <w:r w:rsidR="004C3206">
              <w:rPr>
                <w:b/>
                <w:bCs/>
              </w:rPr>
              <w:t xml:space="preserve"> </w:t>
            </w:r>
          </w:p>
          <w:p w14:paraId="0CC7292A" w14:textId="77777777" w:rsidR="007D0F61" w:rsidRDefault="007D0F61" w:rsidP="0094721F">
            <w:pPr>
              <w:spacing w:after="0" w:line="240" w:lineRule="auto"/>
            </w:pPr>
          </w:p>
          <w:p w14:paraId="66204403" w14:textId="31A11C4B" w:rsidR="006440F4" w:rsidRPr="0094721F" w:rsidRDefault="0094721F" w:rsidP="0094721F">
            <w:pPr>
              <w:spacing w:after="0" w:line="240" w:lineRule="auto"/>
              <w:rPr>
                <w:b/>
              </w:rPr>
            </w:pPr>
            <w:r>
              <w:t>Oefen met de onderwerpen die open staan.</w:t>
            </w:r>
          </w:p>
          <w:p w14:paraId="7ACBA0E4" w14:textId="6B63938C" w:rsidR="00F24A4C" w:rsidRPr="00F24A4C" w:rsidRDefault="00F24A4C" w:rsidP="00F24A4C">
            <w:pPr>
              <w:spacing w:after="0" w:line="240" w:lineRule="auto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53CB" w14:textId="669AD181" w:rsidR="00982451" w:rsidRDefault="00780E3B" w:rsidP="00CB7CAC">
            <w:pPr>
              <w:spacing w:after="0" w:line="240" w:lineRule="auto"/>
              <w:rPr>
                <w:rFonts w:asciiTheme="minorHAnsi" w:eastAsia="Wingdings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20</w:t>
            </w:r>
            <w:r w:rsidR="00982451">
              <w:rPr>
                <w:rFonts w:asciiTheme="minorHAnsi" w:eastAsia="Wingdings" w:hAnsiTheme="minorHAnsi" w:cstheme="minorHAnsi"/>
              </w:rPr>
              <w:t xml:space="preserve"> min</w:t>
            </w:r>
          </w:p>
        </w:tc>
      </w:tr>
      <w:tr w:rsidR="00F24A4C" w14:paraId="0EC5EF77" w14:textId="77777777" w:rsidTr="00AD74D5">
        <w:trPr>
          <w:trHeight w:val="1558"/>
        </w:trPr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07F5" w14:textId="087551C3" w:rsidR="00F24A4C" w:rsidRDefault="00827B15" w:rsidP="00CB7CAC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52B4597B" wp14:editId="2A8E13FD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262890</wp:posOffset>
                  </wp:positionV>
                  <wp:extent cx="476246" cy="476246"/>
                  <wp:effectExtent l="0" t="0" r="0" b="0"/>
                  <wp:wrapSquare wrapText="bothSides"/>
                  <wp:docPr id="1" name="Graphic 18" descr="Spraa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6" cy="47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D90E83">
              <w:rPr>
                <w:b/>
                <w:noProof/>
              </w:rPr>
              <w:t>Voorlezen</w:t>
            </w:r>
          </w:p>
        </w:tc>
        <w:tc>
          <w:tcPr>
            <w:tcW w:w="5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2877" w14:textId="77777777" w:rsidR="00827B15" w:rsidRDefault="00827B15" w:rsidP="00EE6BFC">
            <w:pPr>
              <w:spacing w:after="0" w:line="240" w:lineRule="auto"/>
              <w:rPr>
                <w:bCs/>
              </w:rPr>
            </w:pPr>
          </w:p>
          <w:p w14:paraId="238A1241" w14:textId="3A469ADF" w:rsidR="00F24A4C" w:rsidRDefault="00D90E83" w:rsidP="00EE6BF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Rond half 11 gaan we voorlezen. Je kunt meeluisteren via </w:t>
            </w:r>
            <w:proofErr w:type="spellStart"/>
            <w:r>
              <w:rPr>
                <w:bCs/>
              </w:rPr>
              <w:t>whereby</w:t>
            </w:r>
            <w:proofErr w:type="spellEnd"/>
            <w:r>
              <w:rPr>
                <w:bCs/>
              </w:rPr>
              <w:t>.</w:t>
            </w:r>
            <w:r w:rsidR="00F24A4C">
              <w:rPr>
                <w:bCs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0FB3" w14:textId="1758872E" w:rsidR="00F24A4C" w:rsidRDefault="00827B15" w:rsidP="00CB7CAC">
            <w:pPr>
              <w:spacing w:after="0" w:line="240" w:lineRule="auto"/>
              <w:rPr>
                <w:rFonts w:asciiTheme="minorHAnsi" w:eastAsia="Wingdings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15</w:t>
            </w:r>
            <w:r w:rsidR="005B7CA6">
              <w:rPr>
                <w:rFonts w:asciiTheme="minorHAnsi" w:eastAsia="Wingdings" w:hAnsiTheme="minorHAnsi" w:cstheme="minorHAnsi"/>
              </w:rPr>
              <w:t xml:space="preserve"> min</w:t>
            </w:r>
          </w:p>
        </w:tc>
      </w:tr>
    </w:tbl>
    <w:p w14:paraId="390942B5" w14:textId="61E1A0A2" w:rsidR="00052082" w:rsidRDefault="00827B15" w:rsidP="004F08CE">
      <w:pPr>
        <w:suppressAutoHyphens w:val="0"/>
        <w:autoSpaceDN/>
        <w:spacing w:after="0" w:line="240" w:lineRule="auto"/>
        <w:textAlignment w:val="auto"/>
      </w:pPr>
    </w:p>
    <w:sectPr w:rsidR="00052082" w:rsidSect="00457E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A9B"/>
    <w:multiLevelType w:val="hybridMultilevel"/>
    <w:tmpl w:val="69BA69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023"/>
    <w:multiLevelType w:val="hybridMultilevel"/>
    <w:tmpl w:val="9D0A17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C22"/>
    <w:multiLevelType w:val="hybridMultilevel"/>
    <w:tmpl w:val="CED41B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5A5E"/>
    <w:multiLevelType w:val="hybridMultilevel"/>
    <w:tmpl w:val="CCFEA1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A4A64"/>
    <w:multiLevelType w:val="hybridMultilevel"/>
    <w:tmpl w:val="7512A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D4D68"/>
    <w:multiLevelType w:val="hybridMultilevel"/>
    <w:tmpl w:val="574097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C76DB"/>
    <w:multiLevelType w:val="hybridMultilevel"/>
    <w:tmpl w:val="6DFAB2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E451D"/>
    <w:multiLevelType w:val="hybridMultilevel"/>
    <w:tmpl w:val="235E39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6CBD"/>
    <w:multiLevelType w:val="hybridMultilevel"/>
    <w:tmpl w:val="4E1027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F7660"/>
    <w:multiLevelType w:val="hybridMultilevel"/>
    <w:tmpl w:val="D5CA66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46CA0"/>
    <w:multiLevelType w:val="hybridMultilevel"/>
    <w:tmpl w:val="B5B202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F4190"/>
    <w:multiLevelType w:val="hybridMultilevel"/>
    <w:tmpl w:val="87E4AC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6054"/>
    <w:multiLevelType w:val="hybridMultilevel"/>
    <w:tmpl w:val="9BB4D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36B72"/>
    <w:multiLevelType w:val="hybridMultilevel"/>
    <w:tmpl w:val="CE24DD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65"/>
    <w:rsid w:val="000335CD"/>
    <w:rsid w:val="0006781A"/>
    <w:rsid w:val="00080401"/>
    <w:rsid w:val="000A1234"/>
    <w:rsid w:val="000D0079"/>
    <w:rsid w:val="00100C09"/>
    <w:rsid w:val="001373F7"/>
    <w:rsid w:val="00155F04"/>
    <w:rsid w:val="001A66ED"/>
    <w:rsid w:val="001B307B"/>
    <w:rsid w:val="001D1577"/>
    <w:rsid w:val="001D1F4C"/>
    <w:rsid w:val="00257265"/>
    <w:rsid w:val="0026556B"/>
    <w:rsid w:val="00281790"/>
    <w:rsid w:val="00336E79"/>
    <w:rsid w:val="003740CF"/>
    <w:rsid w:val="003914C7"/>
    <w:rsid w:val="003A06F1"/>
    <w:rsid w:val="003C7EAC"/>
    <w:rsid w:val="003E28AA"/>
    <w:rsid w:val="00410D26"/>
    <w:rsid w:val="00415D4F"/>
    <w:rsid w:val="00433102"/>
    <w:rsid w:val="00445B00"/>
    <w:rsid w:val="00452EC6"/>
    <w:rsid w:val="00457ECC"/>
    <w:rsid w:val="0047557F"/>
    <w:rsid w:val="004765BF"/>
    <w:rsid w:val="004824D9"/>
    <w:rsid w:val="004B68AF"/>
    <w:rsid w:val="004C2F30"/>
    <w:rsid w:val="004C3206"/>
    <w:rsid w:val="004D0977"/>
    <w:rsid w:val="004F08CE"/>
    <w:rsid w:val="00505DC9"/>
    <w:rsid w:val="00514DFE"/>
    <w:rsid w:val="00516718"/>
    <w:rsid w:val="00525A7F"/>
    <w:rsid w:val="0055645A"/>
    <w:rsid w:val="005B7CA6"/>
    <w:rsid w:val="006440F4"/>
    <w:rsid w:val="006517F0"/>
    <w:rsid w:val="00677186"/>
    <w:rsid w:val="006939D5"/>
    <w:rsid w:val="006C3207"/>
    <w:rsid w:val="006E236B"/>
    <w:rsid w:val="006F7C01"/>
    <w:rsid w:val="0070143F"/>
    <w:rsid w:val="00754D64"/>
    <w:rsid w:val="00780E3B"/>
    <w:rsid w:val="007964DA"/>
    <w:rsid w:val="00797428"/>
    <w:rsid w:val="007C5310"/>
    <w:rsid w:val="007D07DE"/>
    <w:rsid w:val="007D0F61"/>
    <w:rsid w:val="007D2690"/>
    <w:rsid w:val="007F426D"/>
    <w:rsid w:val="007F459B"/>
    <w:rsid w:val="00802727"/>
    <w:rsid w:val="00806706"/>
    <w:rsid w:val="00827998"/>
    <w:rsid w:val="00827B15"/>
    <w:rsid w:val="00884704"/>
    <w:rsid w:val="008A391F"/>
    <w:rsid w:val="008B269D"/>
    <w:rsid w:val="008C6043"/>
    <w:rsid w:val="008E49D7"/>
    <w:rsid w:val="0094721F"/>
    <w:rsid w:val="00947CA0"/>
    <w:rsid w:val="0098038F"/>
    <w:rsid w:val="00982451"/>
    <w:rsid w:val="009903A7"/>
    <w:rsid w:val="009A65C1"/>
    <w:rsid w:val="009A6EB4"/>
    <w:rsid w:val="009A714A"/>
    <w:rsid w:val="009C3F1D"/>
    <w:rsid w:val="009D471D"/>
    <w:rsid w:val="00A05412"/>
    <w:rsid w:val="00A40288"/>
    <w:rsid w:val="00AC0370"/>
    <w:rsid w:val="00AD74D5"/>
    <w:rsid w:val="00B03403"/>
    <w:rsid w:val="00B32AC8"/>
    <w:rsid w:val="00B410D9"/>
    <w:rsid w:val="00B97EDF"/>
    <w:rsid w:val="00BB7CD1"/>
    <w:rsid w:val="00BD0B86"/>
    <w:rsid w:val="00BD73B7"/>
    <w:rsid w:val="00BE242F"/>
    <w:rsid w:val="00C15D1B"/>
    <w:rsid w:val="00C27E59"/>
    <w:rsid w:val="00CC1036"/>
    <w:rsid w:val="00CE3416"/>
    <w:rsid w:val="00D03932"/>
    <w:rsid w:val="00D15A73"/>
    <w:rsid w:val="00D27D93"/>
    <w:rsid w:val="00D37828"/>
    <w:rsid w:val="00D61C77"/>
    <w:rsid w:val="00D90E83"/>
    <w:rsid w:val="00DC3398"/>
    <w:rsid w:val="00DE620C"/>
    <w:rsid w:val="00E20288"/>
    <w:rsid w:val="00E30F77"/>
    <w:rsid w:val="00E9434A"/>
    <w:rsid w:val="00EB5343"/>
    <w:rsid w:val="00ED4E8A"/>
    <w:rsid w:val="00EE6BFC"/>
    <w:rsid w:val="00F22920"/>
    <w:rsid w:val="00F24A4C"/>
    <w:rsid w:val="00F52664"/>
    <w:rsid w:val="00F70FD1"/>
    <w:rsid w:val="00F860EB"/>
    <w:rsid w:val="00FA47A6"/>
    <w:rsid w:val="00FC0F58"/>
    <w:rsid w:val="00FD7B4B"/>
    <w:rsid w:val="00FF5D88"/>
    <w:rsid w:val="4213365C"/>
    <w:rsid w:val="4BC5B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967D"/>
  <w14:defaultImageDpi w14:val="32767"/>
  <w15:chartTrackingRefBased/>
  <w15:docId w15:val="{12B1FE47-5567-8241-B943-134B331C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57265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726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5726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5726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D2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hyperlink" Target="mailto:tvreeken@jandebakkerschool.nl" TargetMode="Externa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Jacob Reijersen Van Buuren</dc:creator>
  <cp:keywords/>
  <dc:description/>
  <cp:lastModifiedBy>Tirza Vreeken</cp:lastModifiedBy>
  <cp:revision>15</cp:revision>
  <cp:lastPrinted>2021-09-15T11:00:00Z</cp:lastPrinted>
  <dcterms:created xsi:type="dcterms:W3CDTF">2021-11-03T10:40:00Z</dcterms:created>
  <dcterms:modified xsi:type="dcterms:W3CDTF">2021-11-03T10:50:00Z</dcterms:modified>
</cp:coreProperties>
</file>